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FOR IMMEDI</w:t>
      </w:r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>ATE RELEASE</w:t>
      </w:r>
    </w:p>
    <w:p w:rsidR="00643448" w:rsidRPr="009B23DD" w:rsidRDefault="00643448">
      <w:pPr>
        <w:rPr>
          <w:rFonts w:ascii="Arial" w:hAnsi="Arial" w:cs="Arial"/>
          <w:color w:val="000000"/>
          <w:sz w:val="24"/>
          <w:szCs w:val="24"/>
        </w:rPr>
      </w:pPr>
      <w:r>
        <w:rPr>
          <w:rStyle w:val="apple-style-span"/>
          <w:rFonts w:ascii="Arial" w:hAnsi="Arial" w:cs="Arial"/>
          <w:color w:val="000000"/>
          <w:sz w:val="24"/>
          <w:szCs w:val="24"/>
        </w:rPr>
        <w:t>Monday June 13, 2011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World Scientific Leaders</w:t>
      </w:r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to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apple-style-span"/>
          <w:rFonts w:ascii="Arial" w:hAnsi="Arial" w:cs="Arial"/>
          <w:color w:val="000000"/>
          <w:sz w:val="24"/>
          <w:szCs w:val="24"/>
        </w:rPr>
        <w:t xml:space="preserve">Gather in Boston for Conference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on the Complex World </w:t>
      </w:r>
      <w:proofErr w:type="gram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Around</w:t>
      </w:r>
      <w:proofErr w:type="gram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Us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Cambridge, MA --- The Eighth International Conference on Complex Systems,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hosted by the New England Complex Systems Institute (NECSI), is coming to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Boston June 26-July 1. ICCS 2011 is expected to bring together more than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400 researchers from around </w:t>
      </w:r>
      <w:proofErr w:type="gram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</w:t>
      </w:r>
      <w:proofErr w:type="gram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world. They will be presenting more than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300 papers on topics ranging from food (Cuisines as Complex Networks) to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dealing with destructive cults.</w:t>
      </w:r>
    </w:p>
    <w:p w:rsidR="009B23DD" w:rsidRP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CNN Senior Vice President and Chief Innovation Officer David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Bohrman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inventor of the Magic Wall and other CNN data visualization techniques, will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give the opening conference reception presentation Sunday</w:t>
      </w:r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evening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June 26.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“Papers such as those presented at this conference provide a logical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approach that helps policymakers predict results in fields ranging from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healthcare to Middle East unrest to crowd control,” says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Yaneer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Bar-Yam,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NECSI President. “The approach is a useful and much needed aid to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decision-making.”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Among the many noteworthy presentations: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 Herbert A. Simon Award will be presented to banquet speaker Thomas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Schellin</w:t>
      </w:r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>g, author of “</w:t>
      </w:r>
      <w:proofErr w:type="spellStart"/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>Micromotives</w:t>
      </w:r>
      <w:proofErr w:type="spellEnd"/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and </w:t>
      </w:r>
      <w:proofErr w:type="spellStart"/>
      <w:r w:rsidR="00643448">
        <w:rPr>
          <w:rStyle w:val="apple-style-span"/>
          <w:rFonts w:ascii="Arial" w:hAnsi="Arial" w:cs="Arial"/>
          <w:color w:val="000000"/>
          <w:sz w:val="24"/>
          <w:szCs w:val="24"/>
        </w:rPr>
        <w:t>M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acrobehavior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,” Nobel Laureate and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Emeritus Professor of the University of Maryland and Harvard University.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"Model Error, Convexity and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Skewness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" is the topic of New York University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Polytechnic Institute Distinguished Professor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Nassim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Taleb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best known as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 author of "The Black Swan."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David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Gondek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of IBM’s Thomas J. Watson’s Research Center and a major force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behind the new Jeopardy champion, Watson, will talk on machine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intelligence algorithms.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Professor Jerome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Kagan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Daniel and Amy Starch Research Professor of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Psychology, Emeritus, at Harvard University, is one of the world's leading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psychologists. He discovered behaviors in infants that predict behaviors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later in life.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Princeton University Professor John Hopfield, one of the world’s foremost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authorities on neural networks, will be presenting "Animal Behavior and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Emergent Computational Dynamics," a paper describing how animal brains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employ collective neuron behavior to achieve ‘thinking.’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Dr. Stephen Wolfram, distinguished scientist, inventor and business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leader. Dr. Wolfram founded his own complexity science research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organization and is the author of "A New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lastRenderedPageBreak/>
        <w:t>Kind of Science," which advocates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for computational systems to explain complexity in nature.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Tel Aviv University’s Professor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Eshel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Ben Jacob will speak about how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bacteria collectively solve problems by forming a kind of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multicellular</w:t>
      </w:r>
      <w:proofErr w:type="spellEnd"/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brain, and will show movies of the bacteria solving optimization problems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that cannot be solved by modern computers.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Professor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Kunihiko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Kaneko of Tokyo University will speak about the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principles behind the evolution of multiple levels of biological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organization: molecules, cells, organisms, and ecosystems.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 Santa Fe Institute's Distinguished Professor and former President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Geoffrey West’s presentation, “The Complexity, Simplicity, and Unity of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Living Systems from Cells to Cities: Towards a Quantitative, Unifying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Framework of Biological and Social Structure, Organization and Dynamics,"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describes in mathematical terms how cities and other large social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structures are merely 'large organisms', and the implications for growth,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development, and potential collapse.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MIT's Human Dynamics Laboratory's Professor Alex 'Sandy'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Pentland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DARPA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Internet Grand Challenge winner and serial entrepreneur, will be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presenting "How Social Networks Shape Human Behavior."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Boston University Professor of Physics, Chemistry and Bioengineering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Eugene Stanley </w:t>
      </w:r>
      <w:proofErr w:type="gram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is</w:t>
      </w:r>
      <w:proofErr w:type="gram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a pioneer in interdisciplinary science and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econophysics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.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His paper, "Economic Fluctuations and Statistical Physics: Quantifying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Extremely Rare Events with Applications to the Present World Crisis,"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explores financial crises as extensions of normal events and not outliers.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 New England Complex Systems Institute is based in Cambridge, MA. A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pioneer in the field of complex systems science, NECSI addresses questions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previously considered to be outside of the realm of scientific inquiry.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Its research draws on foundations from mathematics, physics, and computer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science to solve pressing problems in such areas as economics, healthcare,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education, military conflict, ethnic violence, and international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development. Its goal is to expand the boundaries of knowledge and to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solve problems of science and society.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The conference runs from June 26 to July 1. Details and registration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(including press registration) are at</w:t>
      </w:r>
      <w:r w:rsidRPr="009B23DD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hyperlink r:id="rId4" w:tgtFrame="_blank" w:history="1">
        <w:r w:rsidRPr="009B23DD">
          <w:rPr>
            <w:rStyle w:val="Hyperlink"/>
            <w:rFonts w:ascii="Arial" w:hAnsi="Arial" w:cs="Arial"/>
            <w:color w:val="0000CC"/>
            <w:sz w:val="24"/>
            <w:szCs w:val="24"/>
          </w:rPr>
          <w:t>www.necsi.edu</w:t>
        </w:r>
      </w:hyperlink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.</w:t>
      </w:r>
    </w:p>
    <w:p w:rsidR="009B23DD" w:rsidRPr="009B23DD" w:rsidRDefault="009B23DD">
      <w:pPr>
        <w:rPr>
          <w:rFonts w:ascii="Arial" w:hAnsi="Arial" w:cs="Arial"/>
          <w:color w:val="000000"/>
          <w:sz w:val="24"/>
          <w:szCs w:val="24"/>
        </w:rPr>
      </w:pPr>
    </w:p>
    <w:p w:rsid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Media contact</w:t>
      </w:r>
      <w:r>
        <w:rPr>
          <w:rStyle w:val="apple-style-span"/>
          <w:rFonts w:ascii="Arial" w:hAnsi="Arial" w:cs="Arial"/>
          <w:color w:val="000000"/>
          <w:sz w:val="24"/>
          <w:szCs w:val="24"/>
        </w:rPr>
        <w:t>s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: </w:t>
      </w:r>
    </w:p>
    <w:p w:rsid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Clare </w:t>
      </w:r>
      <w:proofErr w:type="spellStart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Froggatt</w:t>
      </w:r>
      <w:proofErr w:type="spellEnd"/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</w:t>
      </w:r>
      <w:r w:rsidRPr="009B23DD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hyperlink r:id="rId5" w:history="1">
        <w:r w:rsidRPr="009B23DD">
          <w:rPr>
            <w:rStyle w:val="Hyperlink"/>
            <w:rFonts w:ascii="Arial" w:hAnsi="Arial" w:cs="Arial"/>
            <w:color w:val="0000CC"/>
            <w:sz w:val="24"/>
            <w:szCs w:val="24"/>
          </w:rPr>
          <w:t>clare@necsi.edu</w:t>
        </w:r>
      </w:hyperlink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, 617-547-4100</w:t>
      </w:r>
      <w:r w:rsidRPr="009B23DD">
        <w:rPr>
          <w:rFonts w:ascii="Arial" w:hAnsi="Arial" w:cs="Arial"/>
          <w:color w:val="000000"/>
          <w:sz w:val="24"/>
          <w:szCs w:val="24"/>
        </w:rPr>
        <w:t xml:space="preserve"> </w:t>
      </w: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  </w:t>
      </w:r>
    </w:p>
    <w:p w:rsidR="00613C58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  <w:r w:rsidRPr="009B23DD">
        <w:rPr>
          <w:rStyle w:val="apple-style-span"/>
          <w:rFonts w:ascii="Arial" w:hAnsi="Arial" w:cs="Arial"/>
          <w:color w:val="000000"/>
          <w:sz w:val="24"/>
          <w:szCs w:val="24"/>
        </w:rPr>
        <w:t>Steve Ross,</w:t>
      </w:r>
      <w:r w:rsidRPr="009B23DD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hyperlink r:id="rId6" w:history="1">
        <w:r w:rsidRPr="009B23DD">
          <w:rPr>
            <w:rStyle w:val="Hyperlink"/>
            <w:rFonts w:ascii="Arial" w:hAnsi="Arial" w:cs="Arial"/>
            <w:color w:val="0000CC"/>
            <w:sz w:val="24"/>
            <w:szCs w:val="24"/>
          </w:rPr>
          <w:t>editorsteve@gmail.com</w:t>
        </w:r>
      </w:hyperlink>
    </w:p>
    <w:p w:rsidR="009B23DD" w:rsidRDefault="009B23DD">
      <w:pPr>
        <w:rPr>
          <w:rStyle w:val="apple-style-span"/>
          <w:rFonts w:ascii="Arial" w:hAnsi="Arial" w:cs="Arial"/>
          <w:color w:val="000000"/>
          <w:sz w:val="24"/>
          <w:szCs w:val="24"/>
        </w:rPr>
      </w:pPr>
    </w:p>
    <w:p w:rsidR="009B23DD" w:rsidRPr="009B23DD" w:rsidRDefault="009B23DD">
      <w:pPr>
        <w:rPr>
          <w:sz w:val="24"/>
          <w:szCs w:val="24"/>
        </w:rPr>
      </w:pPr>
    </w:p>
    <w:sectPr w:rsidR="009B23DD" w:rsidRPr="009B23DD" w:rsidSect="00613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B23DD"/>
    <w:rsid w:val="00613C58"/>
    <w:rsid w:val="00643448"/>
    <w:rsid w:val="009B23DD"/>
    <w:rsid w:val="00D76CFB"/>
    <w:rsid w:val="00E12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C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9B23DD"/>
  </w:style>
  <w:style w:type="character" w:customStyle="1" w:styleId="apple-converted-space">
    <w:name w:val="apple-converted-space"/>
    <w:basedOn w:val="DefaultParagraphFont"/>
    <w:rsid w:val="009B23DD"/>
  </w:style>
  <w:style w:type="character" w:styleId="Hyperlink">
    <w:name w:val="Hyperlink"/>
    <w:basedOn w:val="DefaultParagraphFont"/>
    <w:uiPriority w:val="99"/>
    <w:semiHidden/>
    <w:unhideWhenUsed/>
    <w:rsid w:val="009B23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ditorsteve@gmail.com" TargetMode="External"/><Relationship Id="rId5" Type="http://schemas.openxmlformats.org/officeDocument/2006/relationships/hyperlink" Target="mailto:clare@necsi.edu" TargetMode="External"/><Relationship Id="rId4" Type="http://schemas.openxmlformats.org/officeDocument/2006/relationships/hyperlink" Target="http://www.necsi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Valued Gateway Customer</cp:lastModifiedBy>
  <cp:revision>2</cp:revision>
  <dcterms:created xsi:type="dcterms:W3CDTF">2011-06-13T15:06:00Z</dcterms:created>
  <dcterms:modified xsi:type="dcterms:W3CDTF">2011-06-13T15:06:00Z</dcterms:modified>
</cp:coreProperties>
</file>